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5122" w:rsidRPr="00813437" w:rsidRDefault="00813437" w:rsidP="00C25122">
      <w:pPr>
        <w:jc w:val="center"/>
        <w:rPr>
          <w:rFonts w:ascii="Times" w:hAnsi="Times"/>
        </w:rPr>
      </w:pPr>
      <w:r>
        <w:rPr>
          <w:rFonts w:ascii="Times" w:hAnsi="Times"/>
        </w:rPr>
        <w:t xml:space="preserve">Extended Looking: Learning Targets and </w:t>
      </w:r>
      <w:r w:rsidR="00C25122" w:rsidRPr="00813437">
        <w:rPr>
          <w:rFonts w:ascii="Times" w:hAnsi="Times"/>
        </w:rPr>
        <w:t xml:space="preserve">Reflection </w:t>
      </w:r>
    </w:p>
    <w:p w:rsidR="00C25122" w:rsidRPr="00813437" w:rsidRDefault="00C25122" w:rsidP="00C25122">
      <w:pPr>
        <w:jc w:val="center"/>
        <w:rPr>
          <w:rFonts w:ascii="Times" w:hAnsi="Times"/>
        </w:rPr>
      </w:pPr>
    </w:p>
    <w:p w:rsidR="00C25122" w:rsidRPr="00813437" w:rsidRDefault="009A1834" w:rsidP="00C25122">
      <w:pPr>
        <w:jc w:val="center"/>
        <w:rPr>
          <w:rFonts w:ascii="Times" w:hAnsi="Times"/>
        </w:rPr>
      </w:pPr>
      <w:r>
        <w:rPr>
          <w:rFonts w:ascii="Times" w:hAnsi="Times"/>
        </w:rPr>
        <w:t>For the “Beginning Point,</w:t>
      </w:r>
      <w:r w:rsidR="00C25122" w:rsidRPr="00813437">
        <w:rPr>
          <w:rFonts w:ascii="Times" w:hAnsi="Times"/>
        </w:rPr>
        <w:t>” scale yourself on a continuum, one being “I currently feel I fail at this” and ten being, “I have already mastered this skill.”</w:t>
      </w:r>
    </w:p>
    <w:p w:rsidR="00C25122" w:rsidRPr="00813437" w:rsidRDefault="00C25122" w:rsidP="00C25122">
      <w:pPr>
        <w:jc w:val="center"/>
        <w:rPr>
          <w:rFonts w:ascii="Times" w:hAnsi="Times"/>
        </w:rPr>
      </w:pPr>
    </w:p>
    <w:p w:rsidR="00C25122" w:rsidRPr="00813437" w:rsidRDefault="00C25122" w:rsidP="00C25122">
      <w:pPr>
        <w:jc w:val="center"/>
        <w:rPr>
          <w:rFonts w:ascii="Times" w:hAnsi="Times"/>
          <w:i/>
        </w:rPr>
      </w:pPr>
      <w:r w:rsidRPr="00813437">
        <w:rPr>
          <w:rFonts w:ascii="Times" w:hAnsi="Times"/>
          <w:i/>
        </w:rPr>
        <w:t>Also, put a star next to one learning target for which you are going to try to challenge yourself during t</w:t>
      </w:r>
      <w:r w:rsidR="009A1834">
        <w:rPr>
          <w:rFonts w:ascii="Times" w:hAnsi="Times"/>
          <w:i/>
        </w:rPr>
        <w:t>his activity.  This would be a target</w:t>
      </w:r>
      <w:r w:rsidRPr="00813437">
        <w:rPr>
          <w:rFonts w:ascii="Times" w:hAnsi="Times"/>
          <w:i/>
        </w:rPr>
        <w:t xml:space="preserve"> in which you have </w:t>
      </w:r>
      <w:r w:rsidR="009A1834">
        <w:rPr>
          <w:rFonts w:ascii="Times" w:hAnsi="Times"/>
          <w:i/>
        </w:rPr>
        <w:t>“</w:t>
      </w:r>
      <w:r w:rsidRPr="00813437">
        <w:rPr>
          <w:rFonts w:ascii="Times" w:hAnsi="Times"/>
          <w:i/>
        </w:rPr>
        <w:t>room to grow.</w:t>
      </w:r>
      <w:r w:rsidR="009A1834">
        <w:rPr>
          <w:rFonts w:ascii="Times" w:hAnsi="Times"/>
          <w:i/>
        </w:rPr>
        <w:t>”</w:t>
      </w:r>
      <w:r w:rsidRPr="00813437">
        <w:rPr>
          <w:rFonts w:ascii="Times" w:hAnsi="Times"/>
          <w:i/>
        </w:rPr>
        <w:t xml:space="preserve">  </w:t>
      </w:r>
    </w:p>
    <w:p w:rsidR="00C25122" w:rsidRPr="00813437" w:rsidRDefault="00C25122" w:rsidP="00C25122">
      <w:pPr>
        <w:jc w:val="center"/>
        <w:rPr>
          <w:rFonts w:ascii="Times" w:hAnsi="Times"/>
        </w:rPr>
      </w:pPr>
    </w:p>
    <w:tbl>
      <w:tblPr>
        <w:tblStyle w:val="TableGrid"/>
        <w:tblW w:w="0" w:type="auto"/>
        <w:tblLook w:val="00BF"/>
      </w:tblPr>
      <w:tblGrid>
        <w:gridCol w:w="2952"/>
        <w:gridCol w:w="2952"/>
        <w:gridCol w:w="2952"/>
      </w:tblGrid>
      <w:tr w:rsidR="00C25122" w:rsidRPr="00813437">
        <w:tc>
          <w:tcPr>
            <w:tcW w:w="2952" w:type="dxa"/>
          </w:tcPr>
          <w:p w:rsidR="00C25122" w:rsidRPr="00813437" w:rsidRDefault="00C25122" w:rsidP="00C25122">
            <w:pPr>
              <w:jc w:val="center"/>
              <w:rPr>
                <w:rFonts w:ascii="Times" w:hAnsi="Times"/>
              </w:rPr>
            </w:pPr>
            <w:r w:rsidRPr="00813437">
              <w:rPr>
                <w:rFonts w:ascii="Times" w:hAnsi="Times"/>
              </w:rPr>
              <w:t>Learning Target</w:t>
            </w:r>
          </w:p>
        </w:tc>
        <w:tc>
          <w:tcPr>
            <w:tcW w:w="2952" w:type="dxa"/>
          </w:tcPr>
          <w:p w:rsidR="00C25122" w:rsidRPr="00813437" w:rsidRDefault="00C25122" w:rsidP="00C25122">
            <w:pPr>
              <w:jc w:val="center"/>
              <w:rPr>
                <w:rFonts w:ascii="Times" w:hAnsi="Times"/>
              </w:rPr>
            </w:pPr>
            <w:r w:rsidRPr="00813437">
              <w:rPr>
                <w:rFonts w:ascii="Times" w:hAnsi="Times"/>
              </w:rPr>
              <w:t xml:space="preserve">Beginning Point: </w:t>
            </w:r>
          </w:p>
          <w:p w:rsidR="00C25122" w:rsidRPr="00813437" w:rsidRDefault="00C25122" w:rsidP="00C25122">
            <w:pPr>
              <w:jc w:val="center"/>
              <w:rPr>
                <w:rFonts w:ascii="Times" w:hAnsi="Times"/>
                <w:i/>
              </w:rPr>
            </w:pPr>
            <w:r w:rsidRPr="00813437">
              <w:rPr>
                <w:rFonts w:ascii="Times" w:hAnsi="Times"/>
                <w:i/>
              </w:rPr>
              <w:t xml:space="preserve">1-10 scale and </w:t>
            </w:r>
            <w:r w:rsidRPr="00813437">
              <w:rPr>
                <w:rFonts w:ascii="Times" w:hAnsi="Times"/>
                <w:b/>
                <w:i/>
              </w:rPr>
              <w:t>a less than</w:t>
            </w:r>
            <w:r w:rsidRPr="00813437">
              <w:rPr>
                <w:rFonts w:ascii="Times" w:hAnsi="Times"/>
                <w:i/>
              </w:rPr>
              <w:t xml:space="preserve"> </w:t>
            </w:r>
            <w:r w:rsidRPr="00813437">
              <w:rPr>
                <w:rFonts w:ascii="Times" w:hAnsi="Times"/>
                <w:b/>
                <w:i/>
              </w:rPr>
              <w:t>one a one-sentence explanation</w:t>
            </w:r>
            <w:r w:rsidRPr="00813437">
              <w:rPr>
                <w:rFonts w:ascii="Times" w:hAnsi="Times"/>
                <w:i/>
              </w:rPr>
              <w:t xml:space="preserve"> </w:t>
            </w:r>
          </w:p>
        </w:tc>
        <w:tc>
          <w:tcPr>
            <w:tcW w:w="2952" w:type="dxa"/>
          </w:tcPr>
          <w:p w:rsidR="00813437" w:rsidRDefault="00813437" w:rsidP="00C25122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End Point: </w:t>
            </w:r>
          </w:p>
          <w:p w:rsidR="00C25122" w:rsidRPr="00813437" w:rsidRDefault="00813437" w:rsidP="00C25122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Rank yourself again, r</w:t>
            </w:r>
            <w:r w:rsidR="00CA26F1">
              <w:rPr>
                <w:rFonts w:ascii="Times" w:hAnsi="Times"/>
              </w:rPr>
              <w:t>eflecting your learning gains for the target</w:t>
            </w:r>
            <w:r>
              <w:rPr>
                <w:rFonts w:ascii="Times" w:hAnsi="Times"/>
              </w:rPr>
              <w:t xml:space="preserve">.  </w:t>
            </w:r>
            <w:r w:rsidR="00C25122" w:rsidRPr="00813437">
              <w:rPr>
                <w:rFonts w:ascii="Times" w:hAnsi="Times"/>
              </w:rPr>
              <w:t>Did you improve?  Explain</w:t>
            </w:r>
            <w:r>
              <w:rPr>
                <w:rFonts w:ascii="Times" w:hAnsi="Times"/>
              </w:rPr>
              <w:t xml:space="preserve">.  </w:t>
            </w:r>
            <w:r w:rsidR="00C25122" w:rsidRPr="00813437">
              <w:rPr>
                <w:rFonts w:ascii="Times" w:hAnsi="Times"/>
              </w:rPr>
              <w:t xml:space="preserve"> </w:t>
            </w:r>
          </w:p>
        </w:tc>
      </w:tr>
      <w:tr w:rsidR="00C25122" w:rsidRPr="00813437">
        <w:tc>
          <w:tcPr>
            <w:tcW w:w="2952" w:type="dxa"/>
          </w:tcPr>
          <w:p w:rsidR="00813437" w:rsidRPr="00813437" w:rsidRDefault="00813437" w:rsidP="00C25122">
            <w:pPr>
              <w:textAlignment w:val="baseline"/>
              <w:rPr>
                <w:rFonts w:ascii="Times" w:hAnsi="Times"/>
                <w:bCs/>
                <w:color w:val="000000"/>
                <w:szCs w:val="96"/>
              </w:rPr>
            </w:pPr>
          </w:p>
          <w:p w:rsidR="00C25122" w:rsidRPr="00813437" w:rsidRDefault="00C25122" w:rsidP="00C25122">
            <w:pPr>
              <w:textAlignment w:val="baseline"/>
              <w:rPr>
                <w:rFonts w:ascii="Times" w:hAnsi="Times"/>
                <w:color w:val="000000"/>
                <w:szCs w:val="96"/>
              </w:rPr>
            </w:pPr>
            <w:r w:rsidRPr="00813437">
              <w:rPr>
                <w:rFonts w:ascii="Times" w:hAnsi="Times"/>
                <w:bCs/>
                <w:color w:val="000000"/>
                <w:szCs w:val="96"/>
              </w:rPr>
              <w:t>I can observe closely and critically.</w:t>
            </w:r>
          </w:p>
          <w:p w:rsidR="00C25122" w:rsidRPr="00813437" w:rsidRDefault="00C25122" w:rsidP="00C25122">
            <w:pPr>
              <w:jc w:val="center"/>
              <w:rPr>
                <w:rFonts w:ascii="Times" w:hAnsi="Times"/>
              </w:rPr>
            </w:pPr>
          </w:p>
          <w:p w:rsidR="00C25122" w:rsidRPr="00813437" w:rsidRDefault="00C25122" w:rsidP="00813437">
            <w:pPr>
              <w:rPr>
                <w:rFonts w:ascii="Times" w:hAnsi="Times"/>
              </w:rPr>
            </w:pPr>
          </w:p>
        </w:tc>
        <w:tc>
          <w:tcPr>
            <w:tcW w:w="2952" w:type="dxa"/>
          </w:tcPr>
          <w:p w:rsidR="00C25122" w:rsidRPr="00813437" w:rsidRDefault="00C25122" w:rsidP="00C25122">
            <w:pPr>
              <w:jc w:val="center"/>
              <w:rPr>
                <w:rFonts w:ascii="Times" w:hAnsi="Times"/>
              </w:rPr>
            </w:pPr>
          </w:p>
        </w:tc>
        <w:tc>
          <w:tcPr>
            <w:tcW w:w="2952" w:type="dxa"/>
          </w:tcPr>
          <w:p w:rsidR="00C25122" w:rsidRPr="00813437" w:rsidRDefault="00C25122" w:rsidP="00C25122">
            <w:pPr>
              <w:jc w:val="center"/>
              <w:rPr>
                <w:rFonts w:ascii="Times" w:hAnsi="Times"/>
              </w:rPr>
            </w:pPr>
          </w:p>
        </w:tc>
      </w:tr>
      <w:tr w:rsidR="00C25122" w:rsidRPr="00813437">
        <w:tc>
          <w:tcPr>
            <w:tcW w:w="2952" w:type="dxa"/>
          </w:tcPr>
          <w:p w:rsidR="00C25122" w:rsidRPr="00813437" w:rsidRDefault="00C25122" w:rsidP="00C25122">
            <w:pPr>
              <w:textAlignment w:val="baseline"/>
              <w:rPr>
                <w:rFonts w:ascii="Times" w:hAnsi="Times"/>
                <w:color w:val="000000"/>
                <w:szCs w:val="96"/>
              </w:rPr>
            </w:pPr>
            <w:r w:rsidRPr="00813437">
              <w:rPr>
                <w:rFonts w:ascii="Times" w:hAnsi="Times"/>
                <w:bCs/>
                <w:color w:val="000000"/>
                <w:szCs w:val="96"/>
              </w:rPr>
              <w:t xml:space="preserve">I can </w:t>
            </w:r>
            <w:r w:rsidR="00813437" w:rsidRPr="00813437">
              <w:rPr>
                <w:rFonts w:ascii="Times" w:hAnsi="Times"/>
                <w:bCs/>
                <w:color w:val="000000"/>
                <w:szCs w:val="96"/>
              </w:rPr>
              <w:t xml:space="preserve">actively listen and </w:t>
            </w:r>
            <w:r w:rsidRPr="00813437">
              <w:rPr>
                <w:rFonts w:ascii="Times" w:hAnsi="Times"/>
                <w:bCs/>
                <w:color w:val="000000"/>
                <w:szCs w:val="96"/>
              </w:rPr>
              <w:t xml:space="preserve">contribute meaningful ideas to a </w:t>
            </w:r>
            <w:r w:rsidR="00813437" w:rsidRPr="00813437">
              <w:rPr>
                <w:rFonts w:ascii="Times" w:hAnsi="Times"/>
                <w:bCs/>
                <w:color w:val="000000"/>
                <w:szCs w:val="96"/>
              </w:rPr>
              <w:t>conversation that results</w:t>
            </w:r>
            <w:r w:rsidRPr="00813437">
              <w:rPr>
                <w:rFonts w:ascii="Times" w:hAnsi="Times"/>
                <w:bCs/>
                <w:color w:val="000000"/>
                <w:szCs w:val="96"/>
              </w:rPr>
              <w:t xml:space="preserve"> in deeper learning for others and myself.  </w:t>
            </w:r>
          </w:p>
          <w:p w:rsidR="00C25122" w:rsidRPr="00813437" w:rsidRDefault="00C25122" w:rsidP="00C25122">
            <w:pPr>
              <w:jc w:val="center"/>
              <w:rPr>
                <w:rFonts w:ascii="Times" w:hAnsi="Times"/>
              </w:rPr>
            </w:pPr>
          </w:p>
        </w:tc>
        <w:tc>
          <w:tcPr>
            <w:tcW w:w="2952" w:type="dxa"/>
          </w:tcPr>
          <w:p w:rsidR="00C25122" w:rsidRPr="00813437" w:rsidRDefault="00C25122" w:rsidP="00C25122">
            <w:pPr>
              <w:jc w:val="center"/>
              <w:rPr>
                <w:rFonts w:ascii="Times" w:hAnsi="Times"/>
              </w:rPr>
            </w:pPr>
          </w:p>
        </w:tc>
        <w:tc>
          <w:tcPr>
            <w:tcW w:w="2952" w:type="dxa"/>
          </w:tcPr>
          <w:p w:rsidR="00C25122" w:rsidRPr="00813437" w:rsidRDefault="00C25122" w:rsidP="00C25122">
            <w:pPr>
              <w:jc w:val="center"/>
              <w:rPr>
                <w:rFonts w:ascii="Times" w:hAnsi="Times"/>
              </w:rPr>
            </w:pPr>
          </w:p>
        </w:tc>
      </w:tr>
      <w:tr w:rsidR="00C25122" w:rsidRPr="00813437">
        <w:tc>
          <w:tcPr>
            <w:tcW w:w="2952" w:type="dxa"/>
          </w:tcPr>
          <w:p w:rsidR="00813437" w:rsidRPr="00813437" w:rsidRDefault="00813437" w:rsidP="00C25122">
            <w:pPr>
              <w:textAlignment w:val="baseline"/>
              <w:rPr>
                <w:rFonts w:ascii="Times" w:hAnsi="Times"/>
                <w:bCs/>
                <w:color w:val="000000"/>
                <w:szCs w:val="96"/>
              </w:rPr>
            </w:pPr>
          </w:p>
          <w:p w:rsidR="00C25122" w:rsidRPr="00813437" w:rsidRDefault="00C25122" w:rsidP="00C25122">
            <w:pPr>
              <w:textAlignment w:val="baseline"/>
              <w:rPr>
                <w:rFonts w:ascii="Times" w:hAnsi="Times"/>
                <w:color w:val="000000"/>
                <w:szCs w:val="96"/>
              </w:rPr>
            </w:pPr>
            <w:r w:rsidRPr="00813437">
              <w:rPr>
                <w:rFonts w:ascii="Times" w:hAnsi="Times"/>
                <w:bCs/>
                <w:color w:val="000000"/>
                <w:szCs w:val="96"/>
              </w:rPr>
              <w:t xml:space="preserve">I can ask meaningful questions to help to drive dialogue.   </w:t>
            </w:r>
          </w:p>
          <w:p w:rsidR="00813437" w:rsidRPr="00813437" w:rsidRDefault="00813437" w:rsidP="00813437">
            <w:pPr>
              <w:rPr>
                <w:rFonts w:ascii="Times" w:hAnsi="Times"/>
              </w:rPr>
            </w:pPr>
          </w:p>
          <w:p w:rsidR="00C25122" w:rsidRPr="00813437" w:rsidRDefault="00C25122" w:rsidP="00813437">
            <w:pPr>
              <w:rPr>
                <w:rFonts w:ascii="Times" w:hAnsi="Times"/>
              </w:rPr>
            </w:pPr>
          </w:p>
        </w:tc>
        <w:tc>
          <w:tcPr>
            <w:tcW w:w="2952" w:type="dxa"/>
          </w:tcPr>
          <w:p w:rsidR="00C25122" w:rsidRPr="00813437" w:rsidRDefault="00C25122" w:rsidP="00C25122">
            <w:pPr>
              <w:jc w:val="center"/>
              <w:rPr>
                <w:rFonts w:ascii="Times" w:hAnsi="Times"/>
              </w:rPr>
            </w:pPr>
          </w:p>
        </w:tc>
        <w:tc>
          <w:tcPr>
            <w:tcW w:w="2952" w:type="dxa"/>
          </w:tcPr>
          <w:p w:rsidR="00C25122" w:rsidRPr="00813437" w:rsidRDefault="00C25122" w:rsidP="00C25122">
            <w:pPr>
              <w:jc w:val="center"/>
              <w:rPr>
                <w:rFonts w:ascii="Times" w:hAnsi="Times"/>
              </w:rPr>
            </w:pPr>
          </w:p>
        </w:tc>
      </w:tr>
      <w:tr w:rsidR="00C25122" w:rsidRPr="00813437">
        <w:tc>
          <w:tcPr>
            <w:tcW w:w="2952" w:type="dxa"/>
          </w:tcPr>
          <w:p w:rsidR="00C25122" w:rsidRPr="00813437" w:rsidRDefault="00C25122" w:rsidP="009C3FF3">
            <w:pPr>
              <w:spacing w:beforeLines="1" w:afterLines="1"/>
              <w:textAlignment w:val="baseline"/>
              <w:rPr>
                <w:rFonts w:ascii="Times" w:hAnsi="Times"/>
                <w:color w:val="000000"/>
                <w:szCs w:val="96"/>
              </w:rPr>
            </w:pPr>
            <w:r w:rsidRPr="00813437">
              <w:rPr>
                <w:rFonts w:ascii="Times" w:hAnsi="Times"/>
                <w:bCs/>
                <w:color w:val="000000"/>
                <w:szCs w:val="96"/>
              </w:rPr>
              <w:t>I can write a statement supported by evidence that reflects a deep understanding of a theme.</w:t>
            </w:r>
          </w:p>
          <w:p w:rsidR="00C25122" w:rsidRPr="00813437" w:rsidRDefault="00C25122" w:rsidP="00C25122">
            <w:pPr>
              <w:jc w:val="center"/>
              <w:rPr>
                <w:rFonts w:ascii="Times" w:hAnsi="Times"/>
              </w:rPr>
            </w:pPr>
          </w:p>
          <w:p w:rsidR="00C25122" w:rsidRPr="00813437" w:rsidRDefault="00C25122" w:rsidP="00C25122">
            <w:pPr>
              <w:jc w:val="center"/>
              <w:rPr>
                <w:rFonts w:ascii="Times" w:hAnsi="Times"/>
              </w:rPr>
            </w:pPr>
          </w:p>
        </w:tc>
        <w:tc>
          <w:tcPr>
            <w:tcW w:w="2952" w:type="dxa"/>
          </w:tcPr>
          <w:p w:rsidR="00C25122" w:rsidRPr="00813437" w:rsidRDefault="00C25122" w:rsidP="00C25122">
            <w:pPr>
              <w:jc w:val="center"/>
              <w:rPr>
                <w:rFonts w:ascii="Times" w:hAnsi="Times"/>
              </w:rPr>
            </w:pPr>
          </w:p>
        </w:tc>
        <w:tc>
          <w:tcPr>
            <w:tcW w:w="2952" w:type="dxa"/>
          </w:tcPr>
          <w:p w:rsidR="00C25122" w:rsidRPr="00813437" w:rsidRDefault="00C25122" w:rsidP="00C25122">
            <w:pPr>
              <w:jc w:val="center"/>
              <w:rPr>
                <w:rFonts w:ascii="Times" w:hAnsi="Times"/>
              </w:rPr>
            </w:pPr>
          </w:p>
        </w:tc>
      </w:tr>
    </w:tbl>
    <w:p w:rsidR="00C25122" w:rsidRPr="00813437" w:rsidRDefault="00C25122" w:rsidP="00C25122">
      <w:pPr>
        <w:widowControl w:val="0"/>
        <w:suppressAutoHyphens/>
        <w:rPr>
          <w:rFonts w:ascii="Times" w:hAnsi="Times"/>
          <w:b/>
        </w:rPr>
      </w:pPr>
    </w:p>
    <w:p w:rsidR="00C25122" w:rsidRPr="00813437" w:rsidRDefault="00C25122" w:rsidP="00C25122">
      <w:pPr>
        <w:widowControl w:val="0"/>
        <w:suppressAutoHyphens/>
        <w:rPr>
          <w:rFonts w:ascii="Times" w:hAnsi="Times"/>
        </w:rPr>
      </w:pPr>
      <w:r w:rsidRPr="00813437">
        <w:rPr>
          <w:rFonts w:ascii="Times" w:hAnsi="Times"/>
          <w:b/>
        </w:rPr>
        <w:t>Reflect:</w:t>
      </w:r>
      <w:r w:rsidRPr="00813437">
        <w:rPr>
          <w:rFonts w:ascii="Times" w:hAnsi="Times"/>
        </w:rPr>
        <w:t xml:space="preserve"> What surprised you about this activity?  What did you learn about yourself, others</w:t>
      </w:r>
      <w:r w:rsidR="00CA26F1">
        <w:rPr>
          <w:rFonts w:ascii="Times" w:hAnsi="Times"/>
        </w:rPr>
        <w:t>,</w:t>
      </w:r>
      <w:r w:rsidRPr="00813437">
        <w:rPr>
          <w:rFonts w:ascii="Times" w:hAnsi="Times"/>
        </w:rPr>
        <w:t xml:space="preserve"> or the world around you? How does it relate to your </w:t>
      </w:r>
      <w:r w:rsidRPr="00813437">
        <w:rPr>
          <w:rFonts w:ascii="Times" w:hAnsi="Times"/>
          <w:b/>
        </w:rPr>
        <w:t>English class and to reading and writing specifically</w:t>
      </w:r>
      <w:r w:rsidRPr="00813437">
        <w:rPr>
          <w:rFonts w:ascii="Times" w:hAnsi="Times"/>
        </w:rPr>
        <w:t>?  What skills did you practice?  How will you use them in the future?</w:t>
      </w:r>
      <w:r w:rsidR="00EB5D60">
        <w:rPr>
          <w:rFonts w:ascii="Times" w:hAnsi="Times"/>
        </w:rPr>
        <w:t xml:space="preserve">  Where did you grow most?  Where do you still need to grow?  </w:t>
      </w:r>
      <w:r w:rsidRPr="00813437">
        <w:rPr>
          <w:rFonts w:ascii="Times" w:hAnsi="Times"/>
        </w:rPr>
        <w:t xml:space="preserve">    </w:t>
      </w:r>
    </w:p>
    <w:p w:rsidR="00C25122" w:rsidRPr="00813437" w:rsidRDefault="00C25122" w:rsidP="00C25122">
      <w:pPr>
        <w:jc w:val="center"/>
        <w:rPr>
          <w:rFonts w:ascii="Times" w:hAnsi="Times"/>
        </w:rPr>
      </w:pPr>
    </w:p>
    <w:sectPr w:rsidR="00C25122" w:rsidRPr="00813437" w:rsidSect="00C25122">
      <w:pgSz w:w="12240" w:h="15840"/>
      <w:pgMar w:top="1080" w:right="1800" w:bottom="936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7C77008"/>
    <w:multiLevelType w:val="hybridMultilevel"/>
    <w:tmpl w:val="8632D6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C25122"/>
    <w:rsid w:val="00813437"/>
    <w:rsid w:val="009A1834"/>
    <w:rsid w:val="009C3FF3"/>
    <w:rsid w:val="00C25122"/>
    <w:rsid w:val="00CA26F1"/>
    <w:rsid w:val="00EB5D60"/>
  </w:rsids>
  <m:mathPr>
    <m:mathFont m:val="American Typewriter Condense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1DB5"/>
    <w:rPr>
      <w:rFonts w:ascii="Arial" w:hAnsi="Arial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C2512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174</Words>
  <Characters>992</Characters>
  <Application>Microsoft Macintosh Word</Application>
  <DocSecurity>0</DocSecurity>
  <Lines>8</Lines>
  <Paragraphs>1</Paragraphs>
  <ScaleCrop>false</ScaleCrop>
  <Company>Pickerington Local Schools</Company>
  <LinksUpToDate>false</LinksUpToDate>
  <CharactersWithSpaces>1218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Pickerington Local School District</dc:creator>
  <cp:keywords/>
  <cp:lastModifiedBy>Pickerington Local School District</cp:lastModifiedBy>
  <cp:revision>4</cp:revision>
  <cp:lastPrinted>2013-09-24T17:26:00Z</cp:lastPrinted>
  <dcterms:created xsi:type="dcterms:W3CDTF">2013-09-24T16:41:00Z</dcterms:created>
  <dcterms:modified xsi:type="dcterms:W3CDTF">2013-09-30T18:37:00Z</dcterms:modified>
</cp:coreProperties>
</file>